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otrzymał nagrodę The Best Event 2024 za III Ogólnopolską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w Polsce multiagencja ubezpieczeniowa został wyróżniony nagrodą za swój ubiegłoroczny projekt społeczno-edukacyjny. III Ogólnopolska Szkolna Olimpiada Wiedzy Ubezpieczeniowej zajęła pierwsze miejsce w głosowaniu i zdobyła pierwszą nagrodę MEETING15 2024 The Best Event - THE BEST EMOTIONAL EQUIVALENT. Nagrody - wirtualne statuetki - zostały zaprezentowane podczas Gali 2024 Events Reviews &amp; 2025 Technology Forecast.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nagród zostali wyłonieni w piątek, 21 lutego 2025 roku podczas Wirtualnej Gali transmitowanej online, która według organizatorów odbyła się w najnowocześniejszym technologicznie studiu telewizyjnym na świecie. Wcześniejsze nominacje do nagród zostały przyznana na podstawie zgłoszeń od agencji i firm AV współpracujących z MEETING15 oraz obserwacji jej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zadowoleni z tego wyróżnienia. Zdobycie nagrody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MEETING15 2024 The Best Event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powód do radości i ogromne osiągnięcie. Fakt, że nasza Olimpiada została dostrzeżona, nominowana a teraz nagrodzona, dowodzi, że wpływ społeczny tego projektu jest niepodważalny. Kategoria, w jakiej nasza Szkolna Olimpiada zdobyła pierwsze miejsce – THE BEST EMOTIONAL EQUIVALENT – jest dla nas szczególnie istotna, gdyż pokazuje jasno nasze zaangażowanie w szerzenie i promowanie wiedzy ubezpieczeniowej.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Projekt Olimpiady Szkolnej jest ewenementem na rynku ubezpieczeniowym, a Unilink jedyną multiagencją, która oprócz swojej głównej działalności, bierze odpowiedzialność za tak ważną dla całej branży aktywność, jaką jest edukacja młodzieży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Błoch</w:t>
      </w:r>
      <w:r>
        <w:rPr>
          <w:rFonts w:ascii="calibri" w:hAnsi="calibri" w:eastAsia="calibri" w:cs="calibri"/>
          <w:sz w:val="24"/>
          <w:szCs w:val="24"/>
        </w:rPr>
        <w:t xml:space="preserve">, Dyrektor Departamentu Marketingu i PR w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gratulujemy wszystkim uczestnikom i dziękujemy organizatorom konkursu. Dziękuję też całemu zespołowi marketingu i komunikacji, zaangażowanemu zarówno w przygotowanie, jak i promocję tego projektu oraz samej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4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Wirtualną statuetką nagrody można oglądać online,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https://virtual-prize.com/award/4uekjxc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Olimpiadzie Wiedzy Ubezpieczeniowej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2024 roku zakończyła się 3. edycja Ogólnopolskiej Olimpiady Wiedzy Ubezpieczeniowej. W edycji tej wzięło udział blisko 200 uczniów klas 6-8 szkół podstawowych z całej Polski. Łącznie, w trzech edycjach Olimpiady, uczestniczyło prawie 1000 uczniów. Najlepszymi w ubiegłorocznym konkursie byli uczniowie z Warszawy, którzy wykazali się wyjątkową wiedzą i umiejętnościami. Na potrzeby olimpiady przygotowano trzy zestawy pytań, po 20 każdy. Uczniowie musieli odpowiedzieć na nie poprawnie, w jak najkrótszym czasie, aby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biorący udział w Olimpiadzie mógł skorzystać z różnorodnych materiałów do samodzielnej nauki, takich jak słownik pojęć, materiały o historii ubezpieczeń oraz prezentacje z przykładami sytuacji, w których ubezpieczenia odgrywają kluczową rolę. Od pierwszej edycji olimpiady w 2022 roku, Unilink przygotował blisko 200 pytań i zaktualizował dwa zestawy materiałów edukacyjnych dla uczniów. Na potrzeby projektu stworzono również specjalny kompleksowy skrypt lekcji ubezpieczeniowej, do wykorzystania przez Agentów we współpracy ze szkołami.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virtual-prize.com/award/4uekj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2026-03-13T11:17:20+01:00</dcterms:created>
  <dcterms:modified xsi:type="dcterms:W3CDTF">2026-03-13T11:17:20+01:00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