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otrzymał nagrodę The Best Event 2024 za III Ogólnopolską Szkolną Olimpiadę Wiedzy Ubezpieczeniowej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S.A., lider ubezpieczeń i największa w Polsce multiagencja ubezpieczeniowa został wyróżniony nagrodą za swój ubiegłoroczny projekt społeczno-edukacyjny. III Ogólnopolska Szkolna Olimpiada Wiedzy Ubezpieczeniowej zajęła pierwsze miejsce w głosowaniu i zdobyła pierwszą nagrodę MEETING15 2024 The Best Event - THE BEST EMOTIONAL EQUIVALENT. Nagrody - wirtualne statuetki - zostały zaprezentowane podczas Gali 2024 Events Reviews &amp; 2025 Technology Forecast.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nagród zostali wyłonieni w piątek, 21 lutego 2025 roku podczas Wirtualnej Gali transmitowanej online, która według organizatorów odbyła się w najnowocześniejszym technologicznie studiu telewizyjnym na świecie. Wcześniejsze nominacje do nagród zostały przyznana na podstawie zgłoszeń od agencji i firm AV współpracujących z MEETING15 oraz obserwacji jej pracowników.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 i zadowoleni z tego wyróżnienia. Zdobycie nagrody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MEETING15 2024 The Best Event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powód do radości i ogromne osiągnięcie. Fakt, że nasza Olimpiada została dostrzeżona, nominowana a teraz nagrodzona, dowodzi, że wpływ społeczny tego projektu jest niepodważalny. Kategoria, w jakiej nasza Szkolna Olimpiada zdobyła pierwsze miejsce – THE BEST EMOTIONAL EQUIVALENT – jest dla nas szczególnie istotna, gdyż pokazuje jasno nasze zaangażowanie w szerzenie i promowanie wiedzy ubezpieczeniowej.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Projekt Olimpiady Szkolnej jest ewenementem na rynku ubezpieczeniowym, a Unilink jedyną multiagencją, która oprócz swojej głównej działalności, bierze odpowiedzialność za tak ważną dla całej branży aktywność, jaką jest edukacja młodzieży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Błoch</w:t>
      </w:r>
      <w:r>
        <w:rPr>
          <w:rFonts w:ascii="calibri" w:hAnsi="calibri" w:eastAsia="calibri" w:cs="calibri"/>
          <w:sz w:val="24"/>
          <w:szCs w:val="24"/>
        </w:rPr>
        <w:t xml:space="preserve">, Dyrektor Departamentu Marketingu i PR w Unilink. </w:t>
      </w:r>
    </w:p>
    <w:p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Serdecznie gratulujemy wszystkim uczestnikom i dziękujemy organizatorom konkursu. Dziękuję też całemu zespołowi marketingu i komunikacji, zaangażowanemu zarówno w przygotowanie, jak i promocję tego projektu oraz samej nagrody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34px; height:8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Wirtualną statuetką nagrody można oglądać online, pod adresem: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https://virtual-prize.com/award/4uekjxc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Olimpiadzie Wiedzy Ubezpieczeniowej Unilink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2024 roku zakończyła się 3. edycja Ogólnopolskiej Olimpiady Wiedzy Ubezpieczeniowej. W edycji tej wzięło udział blisko 200 uczniów klas 6-8 szkół podstawowych z całej Polski. Łącznie, w trzech edycjach Olimpiady, uczestniczyło prawie 1000 uczniów. Najlepszymi w ubiegłorocznym konkursie byli uczniowie z Warszawy, którzy wykazali się wyjątkową wiedzą i umiejętnościami. Na potrzeby olimpiady przygotowano trzy zestawy pytań, po 20 każdy. Uczniowie musieli odpowiedzieć na nie poprawnie, w jak najkrótszym czasie, aby wygrać.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biorący udział w Olimpiadzie mógł skorzystać z różnorodnych materiałów do samodzielnej nauki, takich jak słownik pojęć, materiały o historii ubezpieczeń oraz prezentacje z przykładami sytuacji, w których ubezpieczenia odgrywają kluczową rolę. Od pierwszej edycji olimpiady w 2022 roku, Unilink przygotował blisko 200 pytań i zaktualizował dwa zestawy materiałów edukacyjnych dla uczniów. Na potrzeby projektu stworzono również specjalny kompleksowy skrypt lekcji ubezpieczeniowej, do wykorzystania przez Agentów we współpracy ze szkołami.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virtual-prize.com/award/4uekjx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2026-08-12T12:48:11+02:00</dcterms:created>
  <dcterms:modified xsi:type="dcterms:W3CDTF">2026-08-12T12:48:11+02:00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